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3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初试准考证打印后的签名扫描件/照片；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学籍学历证明（复印后的签名扫描件/照片）（往届考生须提交《教育部学历证书电子注册备案表》，应届生须提交《教育部学籍在线验证报告》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办理方式详见中国高等教育学生信息网http://www.chsi.com.cn/xlcx/bgys.jsp）；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4. 中山大学2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二、复试硬件设施准备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复试（不管作为主机位还是辅机位），需保证以下几点要求：①如果在wifi环境下使用，请将手机设为“飞行模式”以确保电话无法拨入；②复试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三、复试软件准备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（时间：复试前的1-2天）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在正式复试前的1-2天，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，因考生将会议ID或密码泄漏，造成复试过程被干扰，以考生违规处理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  <w:highlight w:val="yellow"/>
        </w:rPr>
        <w:t>202</w:t>
      </w:r>
      <w:r>
        <w:rPr>
          <w:rFonts w:hint="eastAsia"/>
          <w:sz w:val="24"/>
          <w:szCs w:val="24"/>
          <w:highlight w:val="yellow"/>
          <w:lang w:val="en-US" w:eastAsia="zh-CN"/>
        </w:rPr>
        <w:t>3</w:t>
      </w:r>
      <w:r>
        <w:rPr>
          <w:rFonts w:hint="eastAsia"/>
          <w:sz w:val="24"/>
          <w:szCs w:val="24"/>
          <w:highlight w:val="yellow"/>
        </w:rPr>
        <w:t>年</w:t>
      </w:r>
      <w:r>
        <w:rPr>
          <w:rFonts w:hint="eastAsia"/>
          <w:sz w:val="24"/>
          <w:szCs w:val="24"/>
        </w:rPr>
        <w:t>硕士研究生考试考生诚信复试承诺书》。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  <w:bookmarkStart w:id="0" w:name="_GoBack"/>
      <w:bookmarkEnd w:id="0"/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</w:rPr>
        <w:t>复试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、复试纪律要求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考生应当自觉服从工作人员管理及检查，不得以任何理由妨碍工作人员履行职责，不得扰乱复试会场的秩序；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hOWE3YWUyYTI1ODkzNWE2OTBkNmUxZjQzMTYzMzM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8DA217A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5E01BD3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  <w:rsid w:val="7DD3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EBDBE-CC04-4D77-8E49-57BAB3C29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2246</Words>
  <Characters>2472</Characters>
  <Lines>19</Lines>
  <Paragraphs>5</Paragraphs>
  <TotalTime>104</TotalTime>
  <ScaleCrop>false</ScaleCrop>
  <LinksUpToDate>false</LinksUpToDate>
  <CharactersWithSpaces>2526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旅yve </cp:lastModifiedBy>
  <dcterms:modified xsi:type="dcterms:W3CDTF">2023-03-22T12:04:58Z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BB8F94AC708D45EE91D1B6E18DF33FA6</vt:lpwstr>
  </property>
</Properties>
</file>